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CA2AB" w14:textId="352624E9" w:rsidR="00843C17" w:rsidRPr="00843C17" w:rsidRDefault="00843C17" w:rsidP="00843C17">
      <w:pPr>
        <w:jc w:val="center"/>
        <w:rPr>
          <w:b/>
          <w:bCs/>
        </w:rPr>
      </w:pPr>
      <w:r w:rsidRPr="00843C17">
        <w:rPr>
          <w:b/>
          <w:bCs/>
        </w:rPr>
        <w:t>History LTP 25-26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843C17" w14:paraId="05CA725F" w14:textId="77777777" w:rsidTr="00843C17">
        <w:tc>
          <w:tcPr>
            <w:tcW w:w="2198" w:type="dxa"/>
            <w:shd w:val="clear" w:color="auto" w:fill="CAEDFB" w:themeFill="accent4" w:themeFillTint="33"/>
          </w:tcPr>
          <w:p w14:paraId="377EF437" w14:textId="77777777" w:rsidR="00843C17" w:rsidRPr="00843C17" w:rsidRDefault="00843C17">
            <w:pPr>
              <w:rPr>
                <w:b/>
                <w:bCs/>
              </w:rPr>
            </w:pPr>
          </w:p>
        </w:tc>
        <w:tc>
          <w:tcPr>
            <w:tcW w:w="2198" w:type="dxa"/>
            <w:shd w:val="clear" w:color="auto" w:fill="CAEDFB" w:themeFill="accent4" w:themeFillTint="33"/>
          </w:tcPr>
          <w:p w14:paraId="1C6BC677" w14:textId="5FF395A8" w:rsidR="00843C17" w:rsidRPr="00843C17" w:rsidRDefault="00843C17">
            <w:pPr>
              <w:rPr>
                <w:b/>
                <w:bCs/>
              </w:rPr>
            </w:pPr>
            <w:r w:rsidRPr="00843C17">
              <w:rPr>
                <w:b/>
                <w:bCs/>
              </w:rPr>
              <w:t>Autumn 1</w:t>
            </w:r>
          </w:p>
        </w:tc>
        <w:tc>
          <w:tcPr>
            <w:tcW w:w="2198" w:type="dxa"/>
            <w:shd w:val="clear" w:color="auto" w:fill="CAEDFB" w:themeFill="accent4" w:themeFillTint="33"/>
          </w:tcPr>
          <w:p w14:paraId="6DA97D99" w14:textId="59A0F1DB" w:rsidR="00843C17" w:rsidRPr="00843C17" w:rsidRDefault="00843C17">
            <w:pPr>
              <w:rPr>
                <w:b/>
                <w:bCs/>
              </w:rPr>
            </w:pPr>
            <w:r w:rsidRPr="00843C17">
              <w:rPr>
                <w:b/>
                <w:bCs/>
              </w:rPr>
              <w:t>Autumn 2</w:t>
            </w:r>
          </w:p>
        </w:tc>
        <w:tc>
          <w:tcPr>
            <w:tcW w:w="2198" w:type="dxa"/>
            <w:shd w:val="clear" w:color="auto" w:fill="CAEDFB" w:themeFill="accent4" w:themeFillTint="33"/>
          </w:tcPr>
          <w:p w14:paraId="1A444388" w14:textId="7316FFF7" w:rsidR="00843C17" w:rsidRPr="00843C17" w:rsidRDefault="00843C17">
            <w:pPr>
              <w:rPr>
                <w:b/>
                <w:bCs/>
              </w:rPr>
            </w:pPr>
            <w:r w:rsidRPr="00843C17">
              <w:rPr>
                <w:b/>
                <w:bCs/>
              </w:rPr>
              <w:t>Spring 1</w:t>
            </w:r>
          </w:p>
        </w:tc>
        <w:tc>
          <w:tcPr>
            <w:tcW w:w="2198" w:type="dxa"/>
            <w:shd w:val="clear" w:color="auto" w:fill="CAEDFB" w:themeFill="accent4" w:themeFillTint="33"/>
          </w:tcPr>
          <w:p w14:paraId="47DF7014" w14:textId="18036F30" w:rsidR="00843C17" w:rsidRPr="00843C17" w:rsidRDefault="00843C17">
            <w:pPr>
              <w:rPr>
                <w:b/>
                <w:bCs/>
              </w:rPr>
            </w:pPr>
            <w:r w:rsidRPr="00843C17">
              <w:rPr>
                <w:b/>
                <w:bCs/>
              </w:rPr>
              <w:t>Spring 2</w:t>
            </w:r>
          </w:p>
        </w:tc>
        <w:tc>
          <w:tcPr>
            <w:tcW w:w="2199" w:type="dxa"/>
            <w:shd w:val="clear" w:color="auto" w:fill="CAEDFB" w:themeFill="accent4" w:themeFillTint="33"/>
          </w:tcPr>
          <w:p w14:paraId="61DB8788" w14:textId="44B90797" w:rsidR="00843C17" w:rsidRPr="00843C17" w:rsidRDefault="00843C17">
            <w:pPr>
              <w:rPr>
                <w:b/>
                <w:bCs/>
              </w:rPr>
            </w:pPr>
            <w:r w:rsidRPr="00843C17">
              <w:rPr>
                <w:b/>
                <w:bCs/>
              </w:rPr>
              <w:t>Summer 1</w:t>
            </w:r>
          </w:p>
        </w:tc>
        <w:tc>
          <w:tcPr>
            <w:tcW w:w="2199" w:type="dxa"/>
            <w:shd w:val="clear" w:color="auto" w:fill="CAEDFB" w:themeFill="accent4" w:themeFillTint="33"/>
          </w:tcPr>
          <w:p w14:paraId="3DEB4532" w14:textId="2B58B25C" w:rsidR="00843C17" w:rsidRPr="00843C17" w:rsidRDefault="00843C17">
            <w:pPr>
              <w:rPr>
                <w:b/>
                <w:bCs/>
              </w:rPr>
            </w:pPr>
            <w:r w:rsidRPr="00843C17">
              <w:rPr>
                <w:b/>
                <w:bCs/>
              </w:rPr>
              <w:t>Summer 2</w:t>
            </w:r>
          </w:p>
        </w:tc>
      </w:tr>
      <w:tr w:rsidR="00843C17" w14:paraId="60A4DAC8" w14:textId="77777777" w:rsidTr="00843C17">
        <w:tc>
          <w:tcPr>
            <w:tcW w:w="2198" w:type="dxa"/>
            <w:shd w:val="clear" w:color="auto" w:fill="CAEDFB" w:themeFill="accent4" w:themeFillTint="33"/>
          </w:tcPr>
          <w:p w14:paraId="42926CDF" w14:textId="25F52575" w:rsidR="00843C17" w:rsidRPr="00843C17" w:rsidRDefault="00843C17">
            <w:pPr>
              <w:rPr>
                <w:b/>
                <w:bCs/>
              </w:rPr>
            </w:pPr>
            <w:r w:rsidRPr="00843C17">
              <w:rPr>
                <w:b/>
                <w:bCs/>
              </w:rPr>
              <w:t>Year 1</w:t>
            </w:r>
          </w:p>
        </w:tc>
        <w:tc>
          <w:tcPr>
            <w:tcW w:w="2198" w:type="dxa"/>
          </w:tcPr>
          <w:p w14:paraId="06676FFF" w14:textId="77777777" w:rsidR="00843C17" w:rsidRDefault="00843C17"/>
        </w:tc>
        <w:tc>
          <w:tcPr>
            <w:tcW w:w="2198" w:type="dxa"/>
          </w:tcPr>
          <w:p w14:paraId="58F8CC45" w14:textId="77777777" w:rsidR="00843C17" w:rsidRDefault="00843C17">
            <w:r>
              <w:t>Changes beyond living memory</w:t>
            </w:r>
          </w:p>
          <w:p w14:paraId="2314A1EB" w14:textId="77777777" w:rsidR="00843C17" w:rsidRDefault="00843C17"/>
          <w:p w14:paraId="494039F7" w14:textId="4A9B11D3" w:rsidR="00843C17" w:rsidRDefault="00843C17">
            <w:r>
              <w:t>Why do people wear poppies</w:t>
            </w:r>
          </w:p>
        </w:tc>
        <w:tc>
          <w:tcPr>
            <w:tcW w:w="2198" w:type="dxa"/>
          </w:tcPr>
          <w:p w14:paraId="3FFC98A4" w14:textId="3BE47381" w:rsidR="00843C17" w:rsidRDefault="00843C17">
            <w:r>
              <w:t>Lives of significant individuals; Florence Nightingale and Edith Cavell</w:t>
            </w:r>
          </w:p>
        </w:tc>
        <w:tc>
          <w:tcPr>
            <w:tcW w:w="2198" w:type="dxa"/>
          </w:tcPr>
          <w:p w14:paraId="5878923C" w14:textId="77777777" w:rsidR="00843C17" w:rsidRDefault="00843C17"/>
        </w:tc>
        <w:tc>
          <w:tcPr>
            <w:tcW w:w="2199" w:type="dxa"/>
          </w:tcPr>
          <w:p w14:paraId="248EECA7" w14:textId="46F7BA2A" w:rsidR="00843C17" w:rsidRDefault="00843C17">
            <w:r>
              <w:t xml:space="preserve">Changes within living memory; toys and games </w:t>
            </w:r>
          </w:p>
        </w:tc>
        <w:tc>
          <w:tcPr>
            <w:tcW w:w="2199" w:type="dxa"/>
          </w:tcPr>
          <w:p w14:paraId="1A1988E1" w14:textId="77777777" w:rsidR="00843C17" w:rsidRDefault="00843C17"/>
        </w:tc>
      </w:tr>
      <w:tr w:rsidR="00843C17" w14:paraId="7BB56B55" w14:textId="77777777" w:rsidTr="00843C17">
        <w:tc>
          <w:tcPr>
            <w:tcW w:w="2198" w:type="dxa"/>
            <w:shd w:val="clear" w:color="auto" w:fill="CAEDFB" w:themeFill="accent4" w:themeFillTint="33"/>
          </w:tcPr>
          <w:p w14:paraId="1301FDCF" w14:textId="77777777" w:rsidR="00843C17" w:rsidRDefault="00843C17">
            <w:pPr>
              <w:rPr>
                <w:b/>
                <w:bCs/>
              </w:rPr>
            </w:pPr>
            <w:r w:rsidRPr="00843C17">
              <w:rPr>
                <w:b/>
                <w:bCs/>
              </w:rPr>
              <w:t>Year 2</w:t>
            </w:r>
          </w:p>
          <w:p w14:paraId="1E6C3EA0" w14:textId="77777777" w:rsidR="00843C17" w:rsidRDefault="00843C17">
            <w:pPr>
              <w:rPr>
                <w:b/>
                <w:bCs/>
              </w:rPr>
            </w:pPr>
          </w:p>
          <w:p w14:paraId="7B29071C" w14:textId="77777777" w:rsidR="00843C17" w:rsidRDefault="00843C17">
            <w:pPr>
              <w:rPr>
                <w:b/>
                <w:bCs/>
              </w:rPr>
            </w:pPr>
          </w:p>
          <w:p w14:paraId="3336687C" w14:textId="77777777" w:rsidR="00843C17" w:rsidRDefault="00843C17">
            <w:pPr>
              <w:rPr>
                <w:b/>
                <w:bCs/>
              </w:rPr>
            </w:pPr>
          </w:p>
          <w:p w14:paraId="2F6A0997" w14:textId="3D6BB821" w:rsidR="00843C17" w:rsidRPr="00843C17" w:rsidRDefault="00843C17">
            <w:pPr>
              <w:rPr>
                <w:b/>
                <w:bCs/>
              </w:rPr>
            </w:pPr>
          </w:p>
        </w:tc>
        <w:tc>
          <w:tcPr>
            <w:tcW w:w="2198" w:type="dxa"/>
          </w:tcPr>
          <w:p w14:paraId="11FEC504" w14:textId="77777777" w:rsidR="00843C17" w:rsidRDefault="00843C17"/>
        </w:tc>
        <w:tc>
          <w:tcPr>
            <w:tcW w:w="2198" w:type="dxa"/>
          </w:tcPr>
          <w:p w14:paraId="75D8F827" w14:textId="225A542F" w:rsidR="00843C17" w:rsidRDefault="00843C17">
            <w:r>
              <w:t>Events beyond living memory; The Great Fire of London</w:t>
            </w:r>
          </w:p>
        </w:tc>
        <w:tc>
          <w:tcPr>
            <w:tcW w:w="2198" w:type="dxa"/>
          </w:tcPr>
          <w:p w14:paraId="1FB4D7DF" w14:textId="77777777" w:rsidR="00843C17" w:rsidRDefault="00843C17"/>
        </w:tc>
        <w:tc>
          <w:tcPr>
            <w:tcW w:w="2198" w:type="dxa"/>
          </w:tcPr>
          <w:p w14:paraId="77CA4878" w14:textId="1B56099F" w:rsidR="00843C17" w:rsidRDefault="00843C17">
            <w:r>
              <w:t>Changes within living memory; homes</w:t>
            </w:r>
          </w:p>
        </w:tc>
        <w:tc>
          <w:tcPr>
            <w:tcW w:w="2199" w:type="dxa"/>
          </w:tcPr>
          <w:p w14:paraId="264B2838" w14:textId="77777777" w:rsidR="00843C17" w:rsidRDefault="00843C17"/>
        </w:tc>
        <w:tc>
          <w:tcPr>
            <w:tcW w:w="2199" w:type="dxa"/>
          </w:tcPr>
          <w:p w14:paraId="2C52B34D" w14:textId="135FEBA1" w:rsidR="00843C17" w:rsidRDefault="00843C17">
            <w:r>
              <w:t>Significant people; inventors</w:t>
            </w:r>
          </w:p>
        </w:tc>
      </w:tr>
      <w:tr w:rsidR="00843C17" w14:paraId="7BE106A4" w14:textId="77777777" w:rsidTr="00843C17">
        <w:tc>
          <w:tcPr>
            <w:tcW w:w="2198" w:type="dxa"/>
            <w:shd w:val="clear" w:color="auto" w:fill="CAEDFB" w:themeFill="accent4" w:themeFillTint="33"/>
          </w:tcPr>
          <w:p w14:paraId="6B8A3101" w14:textId="77777777" w:rsidR="00843C17" w:rsidRDefault="00843C17">
            <w:pPr>
              <w:rPr>
                <w:b/>
                <w:bCs/>
              </w:rPr>
            </w:pPr>
            <w:r w:rsidRPr="00843C17">
              <w:rPr>
                <w:b/>
                <w:bCs/>
              </w:rPr>
              <w:t>Year 3</w:t>
            </w:r>
          </w:p>
          <w:p w14:paraId="6449B54E" w14:textId="77777777" w:rsidR="00843C17" w:rsidRDefault="00843C17">
            <w:pPr>
              <w:rPr>
                <w:b/>
                <w:bCs/>
              </w:rPr>
            </w:pPr>
          </w:p>
          <w:p w14:paraId="4CC89A33" w14:textId="77777777" w:rsidR="00843C17" w:rsidRDefault="00843C17">
            <w:pPr>
              <w:rPr>
                <w:b/>
                <w:bCs/>
              </w:rPr>
            </w:pPr>
          </w:p>
          <w:p w14:paraId="43B32BFF" w14:textId="77777777" w:rsidR="00843C17" w:rsidRDefault="00843C17">
            <w:pPr>
              <w:rPr>
                <w:b/>
                <w:bCs/>
              </w:rPr>
            </w:pPr>
          </w:p>
          <w:p w14:paraId="79E39E53" w14:textId="71C65C98" w:rsidR="00843C17" w:rsidRPr="00843C17" w:rsidRDefault="00843C17">
            <w:pPr>
              <w:rPr>
                <w:b/>
                <w:bCs/>
              </w:rPr>
            </w:pPr>
          </w:p>
        </w:tc>
        <w:tc>
          <w:tcPr>
            <w:tcW w:w="2198" w:type="dxa"/>
          </w:tcPr>
          <w:p w14:paraId="2C3DDF7F" w14:textId="3BF086C2" w:rsidR="00843C17" w:rsidRDefault="00843C17">
            <w:r>
              <w:t>Stone Age Britain</w:t>
            </w:r>
          </w:p>
        </w:tc>
        <w:tc>
          <w:tcPr>
            <w:tcW w:w="2198" w:type="dxa"/>
          </w:tcPr>
          <w:p w14:paraId="5CB3E307" w14:textId="77777777" w:rsidR="00843C17" w:rsidRDefault="00843C17"/>
        </w:tc>
        <w:tc>
          <w:tcPr>
            <w:tcW w:w="2198" w:type="dxa"/>
          </w:tcPr>
          <w:p w14:paraId="7C195FDA" w14:textId="26831EB2" w:rsidR="00843C17" w:rsidRDefault="00843C17">
            <w:r>
              <w:t>Stone Age to Iron Age</w:t>
            </w:r>
          </w:p>
        </w:tc>
        <w:tc>
          <w:tcPr>
            <w:tcW w:w="2198" w:type="dxa"/>
          </w:tcPr>
          <w:p w14:paraId="747F2601" w14:textId="77777777" w:rsidR="00843C17" w:rsidRDefault="00843C17"/>
        </w:tc>
        <w:tc>
          <w:tcPr>
            <w:tcW w:w="2199" w:type="dxa"/>
          </w:tcPr>
          <w:p w14:paraId="6B2D03A4" w14:textId="77777777" w:rsidR="00843C17" w:rsidRDefault="00843C17">
            <w:r>
              <w:t>Ancient Egypt</w:t>
            </w:r>
          </w:p>
          <w:p w14:paraId="27D5E790" w14:textId="77777777" w:rsidR="00843C17" w:rsidRDefault="00843C17"/>
          <w:p w14:paraId="1CD670D2" w14:textId="77777777" w:rsidR="00843C17" w:rsidRDefault="00843C17"/>
          <w:p w14:paraId="4CE1DF49" w14:textId="5573DD78" w:rsidR="00843C17" w:rsidRDefault="00843C17"/>
        </w:tc>
        <w:tc>
          <w:tcPr>
            <w:tcW w:w="2199" w:type="dxa"/>
          </w:tcPr>
          <w:p w14:paraId="103FD528" w14:textId="77777777" w:rsidR="00843C17" w:rsidRDefault="00843C17"/>
        </w:tc>
      </w:tr>
      <w:tr w:rsidR="00843C17" w14:paraId="526A527A" w14:textId="77777777" w:rsidTr="00843C17">
        <w:tc>
          <w:tcPr>
            <w:tcW w:w="2198" w:type="dxa"/>
            <w:shd w:val="clear" w:color="auto" w:fill="CAEDFB" w:themeFill="accent4" w:themeFillTint="33"/>
          </w:tcPr>
          <w:p w14:paraId="6641D55A" w14:textId="77777777" w:rsidR="00843C17" w:rsidRDefault="00843C17">
            <w:pPr>
              <w:rPr>
                <w:b/>
                <w:bCs/>
              </w:rPr>
            </w:pPr>
            <w:r w:rsidRPr="00843C17">
              <w:rPr>
                <w:b/>
                <w:bCs/>
              </w:rPr>
              <w:t>Year 4</w:t>
            </w:r>
          </w:p>
          <w:p w14:paraId="2D929B7C" w14:textId="77777777" w:rsidR="00843C17" w:rsidRDefault="00843C17">
            <w:pPr>
              <w:rPr>
                <w:b/>
                <w:bCs/>
              </w:rPr>
            </w:pPr>
          </w:p>
          <w:p w14:paraId="45315069" w14:textId="77777777" w:rsidR="00843C17" w:rsidRDefault="00843C17">
            <w:pPr>
              <w:rPr>
                <w:b/>
                <w:bCs/>
              </w:rPr>
            </w:pPr>
          </w:p>
          <w:p w14:paraId="1E01CBA7" w14:textId="77777777" w:rsidR="00843C17" w:rsidRDefault="00843C17">
            <w:pPr>
              <w:rPr>
                <w:b/>
                <w:bCs/>
              </w:rPr>
            </w:pPr>
          </w:p>
          <w:p w14:paraId="02C8BABE" w14:textId="4D3DA38E" w:rsidR="00843C17" w:rsidRPr="00843C17" w:rsidRDefault="00843C17">
            <w:pPr>
              <w:rPr>
                <w:b/>
                <w:bCs/>
              </w:rPr>
            </w:pPr>
          </w:p>
        </w:tc>
        <w:tc>
          <w:tcPr>
            <w:tcW w:w="2198" w:type="dxa"/>
          </w:tcPr>
          <w:p w14:paraId="69B0B38F" w14:textId="37809571" w:rsidR="00843C17" w:rsidRDefault="00843C17">
            <w:r>
              <w:t>Roman Empire and Britain</w:t>
            </w:r>
          </w:p>
        </w:tc>
        <w:tc>
          <w:tcPr>
            <w:tcW w:w="2198" w:type="dxa"/>
          </w:tcPr>
          <w:p w14:paraId="3AE5590E" w14:textId="77777777" w:rsidR="00843C17" w:rsidRDefault="00843C17"/>
        </w:tc>
        <w:tc>
          <w:tcPr>
            <w:tcW w:w="2198" w:type="dxa"/>
          </w:tcPr>
          <w:p w14:paraId="0B965258" w14:textId="74E2F228" w:rsidR="00843C17" w:rsidRDefault="00843C17">
            <w:r>
              <w:t>Britain’s settlements by Anglo-Saxons and Scots</w:t>
            </w:r>
          </w:p>
        </w:tc>
        <w:tc>
          <w:tcPr>
            <w:tcW w:w="2198" w:type="dxa"/>
          </w:tcPr>
          <w:p w14:paraId="20E1AECC" w14:textId="77777777" w:rsidR="00843C17" w:rsidRDefault="00843C17"/>
        </w:tc>
        <w:tc>
          <w:tcPr>
            <w:tcW w:w="2199" w:type="dxa"/>
          </w:tcPr>
          <w:p w14:paraId="0CFB7DC3" w14:textId="5A6B4331" w:rsidR="00843C17" w:rsidRDefault="00843C17">
            <w:r>
              <w:t xml:space="preserve">Viking and Anglo-Saxon struggle for England </w:t>
            </w:r>
          </w:p>
        </w:tc>
        <w:tc>
          <w:tcPr>
            <w:tcW w:w="2199" w:type="dxa"/>
          </w:tcPr>
          <w:p w14:paraId="2714576A" w14:textId="77777777" w:rsidR="00843C17" w:rsidRDefault="00843C17"/>
        </w:tc>
      </w:tr>
      <w:tr w:rsidR="00843C17" w14:paraId="55271DB0" w14:textId="77777777" w:rsidTr="00843C17">
        <w:tc>
          <w:tcPr>
            <w:tcW w:w="2198" w:type="dxa"/>
            <w:shd w:val="clear" w:color="auto" w:fill="CAEDFB" w:themeFill="accent4" w:themeFillTint="33"/>
          </w:tcPr>
          <w:p w14:paraId="0D2FE52E" w14:textId="77777777" w:rsidR="00843C17" w:rsidRDefault="00843C17">
            <w:pPr>
              <w:rPr>
                <w:b/>
                <w:bCs/>
              </w:rPr>
            </w:pPr>
            <w:r w:rsidRPr="00843C17">
              <w:rPr>
                <w:b/>
                <w:bCs/>
              </w:rPr>
              <w:t>Year 5</w:t>
            </w:r>
          </w:p>
          <w:p w14:paraId="6DAFCE1D" w14:textId="77777777" w:rsidR="00843C17" w:rsidRDefault="00843C17">
            <w:pPr>
              <w:rPr>
                <w:b/>
                <w:bCs/>
              </w:rPr>
            </w:pPr>
          </w:p>
          <w:p w14:paraId="1C2CADD6" w14:textId="77777777" w:rsidR="00843C17" w:rsidRDefault="00843C17">
            <w:pPr>
              <w:rPr>
                <w:b/>
                <w:bCs/>
              </w:rPr>
            </w:pPr>
          </w:p>
          <w:p w14:paraId="5C300664" w14:textId="77777777" w:rsidR="00843C17" w:rsidRDefault="00843C17">
            <w:pPr>
              <w:rPr>
                <w:b/>
                <w:bCs/>
              </w:rPr>
            </w:pPr>
          </w:p>
          <w:p w14:paraId="53EAEB69" w14:textId="2016F567" w:rsidR="00843C17" w:rsidRPr="00843C17" w:rsidRDefault="00843C17">
            <w:pPr>
              <w:rPr>
                <w:b/>
                <w:bCs/>
              </w:rPr>
            </w:pPr>
          </w:p>
        </w:tc>
        <w:tc>
          <w:tcPr>
            <w:tcW w:w="2198" w:type="dxa"/>
          </w:tcPr>
          <w:p w14:paraId="7655F3DB" w14:textId="79944B3C" w:rsidR="00843C17" w:rsidRDefault="00843C17">
            <w:r>
              <w:t>Post 1066 study: The Tudors</w:t>
            </w:r>
          </w:p>
        </w:tc>
        <w:tc>
          <w:tcPr>
            <w:tcW w:w="2198" w:type="dxa"/>
          </w:tcPr>
          <w:p w14:paraId="5A791B28" w14:textId="77777777" w:rsidR="00843C17" w:rsidRDefault="00843C17"/>
        </w:tc>
        <w:tc>
          <w:tcPr>
            <w:tcW w:w="2198" w:type="dxa"/>
          </w:tcPr>
          <w:p w14:paraId="7313BE72" w14:textId="7B27D3B1" w:rsidR="00843C17" w:rsidRDefault="00843C17">
            <w:r>
              <w:t>Post 1066 study: The Victorians</w:t>
            </w:r>
          </w:p>
        </w:tc>
        <w:tc>
          <w:tcPr>
            <w:tcW w:w="2198" w:type="dxa"/>
          </w:tcPr>
          <w:p w14:paraId="577E115A" w14:textId="77777777" w:rsidR="00843C17" w:rsidRDefault="00843C17"/>
        </w:tc>
        <w:tc>
          <w:tcPr>
            <w:tcW w:w="2199" w:type="dxa"/>
          </w:tcPr>
          <w:p w14:paraId="1A6C7FF1" w14:textId="12F9AC15" w:rsidR="00843C17" w:rsidRDefault="00843C17">
            <w:r>
              <w:t>Ancient Greeks</w:t>
            </w:r>
          </w:p>
        </w:tc>
        <w:tc>
          <w:tcPr>
            <w:tcW w:w="2199" w:type="dxa"/>
          </w:tcPr>
          <w:p w14:paraId="4F74F6A6" w14:textId="77777777" w:rsidR="00843C17" w:rsidRDefault="00843C17"/>
        </w:tc>
      </w:tr>
      <w:tr w:rsidR="00843C17" w14:paraId="2271B2B7" w14:textId="77777777" w:rsidTr="00843C17">
        <w:tc>
          <w:tcPr>
            <w:tcW w:w="2198" w:type="dxa"/>
            <w:shd w:val="clear" w:color="auto" w:fill="CAEDFB" w:themeFill="accent4" w:themeFillTint="33"/>
          </w:tcPr>
          <w:p w14:paraId="4E46B1CC" w14:textId="77777777" w:rsidR="00843C17" w:rsidRDefault="00843C17">
            <w:pPr>
              <w:rPr>
                <w:b/>
                <w:bCs/>
              </w:rPr>
            </w:pPr>
            <w:r w:rsidRPr="00843C17">
              <w:rPr>
                <w:b/>
                <w:bCs/>
              </w:rPr>
              <w:t>Year 6</w:t>
            </w:r>
          </w:p>
          <w:p w14:paraId="23ECB296" w14:textId="77777777" w:rsidR="00843C17" w:rsidRDefault="00843C17">
            <w:pPr>
              <w:rPr>
                <w:b/>
                <w:bCs/>
              </w:rPr>
            </w:pPr>
          </w:p>
          <w:p w14:paraId="737B84A8" w14:textId="77777777" w:rsidR="00843C17" w:rsidRDefault="00843C17">
            <w:pPr>
              <w:rPr>
                <w:b/>
                <w:bCs/>
              </w:rPr>
            </w:pPr>
          </w:p>
          <w:p w14:paraId="7AC60FE7" w14:textId="77777777" w:rsidR="00843C17" w:rsidRDefault="00843C17">
            <w:pPr>
              <w:rPr>
                <w:b/>
                <w:bCs/>
              </w:rPr>
            </w:pPr>
          </w:p>
          <w:p w14:paraId="3E5DB546" w14:textId="345D57E6" w:rsidR="00843C17" w:rsidRPr="00843C17" w:rsidRDefault="00843C17">
            <w:pPr>
              <w:rPr>
                <w:b/>
                <w:bCs/>
              </w:rPr>
            </w:pPr>
          </w:p>
        </w:tc>
        <w:tc>
          <w:tcPr>
            <w:tcW w:w="2198" w:type="dxa"/>
          </w:tcPr>
          <w:p w14:paraId="2C0006BD" w14:textId="3C5CFCE9" w:rsidR="00843C17" w:rsidRDefault="00843C17">
            <w:r>
              <w:t>Posy 1066 study: Second World War</w:t>
            </w:r>
          </w:p>
        </w:tc>
        <w:tc>
          <w:tcPr>
            <w:tcW w:w="2198" w:type="dxa"/>
          </w:tcPr>
          <w:p w14:paraId="180F3F01" w14:textId="77777777" w:rsidR="00843C17" w:rsidRDefault="00843C17"/>
        </w:tc>
        <w:tc>
          <w:tcPr>
            <w:tcW w:w="2198" w:type="dxa"/>
          </w:tcPr>
          <w:p w14:paraId="1BF0C1A3" w14:textId="77777777" w:rsidR="00843C17" w:rsidRDefault="00843C17"/>
        </w:tc>
        <w:tc>
          <w:tcPr>
            <w:tcW w:w="2198" w:type="dxa"/>
          </w:tcPr>
          <w:p w14:paraId="7E414D7F" w14:textId="77777777" w:rsidR="00843C17" w:rsidRDefault="00843C17"/>
        </w:tc>
        <w:tc>
          <w:tcPr>
            <w:tcW w:w="2199" w:type="dxa"/>
          </w:tcPr>
          <w:p w14:paraId="2A4705B0" w14:textId="0E7DA0FB" w:rsidR="00843C17" w:rsidRDefault="00843C17">
            <w:r>
              <w:t>The Mayans</w:t>
            </w:r>
          </w:p>
        </w:tc>
        <w:tc>
          <w:tcPr>
            <w:tcW w:w="2199" w:type="dxa"/>
          </w:tcPr>
          <w:p w14:paraId="01B1F0DB" w14:textId="19EC5AB6" w:rsidR="00843C17" w:rsidRDefault="00843C17">
            <w:r>
              <w:t xml:space="preserve">Post 1066 study: Crime and punishment </w:t>
            </w:r>
          </w:p>
        </w:tc>
      </w:tr>
    </w:tbl>
    <w:p w14:paraId="5466AAB5" w14:textId="77777777" w:rsidR="00E42F50" w:rsidRDefault="00E42F50"/>
    <w:p w14:paraId="1C4118B2" w14:textId="3B2BDD52" w:rsidR="00843C17" w:rsidRDefault="00843C17">
      <w:r w:rsidRPr="00843C17">
        <w:rPr>
          <w:rFonts w:ascii="Arial" w:hAnsi="Arial" w:cs="Arial"/>
        </w:rPr>
        <w:t>​​</w:t>
      </w:r>
      <w:r w:rsidRPr="00843C17">
        <w:rPr>
          <w:rFonts w:ascii="Arial" w:hAnsi="Arial" w:cs="Arial"/>
        </w:rPr>
        <w:drawing>
          <wp:inline distT="0" distB="0" distL="0" distR="0" wp14:anchorId="5962B85A" wp14:editId="1CD674B9">
            <wp:extent cx="142875" cy="142875"/>
            <wp:effectExtent l="0" t="0" r="0" b="0"/>
            <wp:docPr id="197608758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3C17">
        <w:rPr>
          <w:rFonts w:ascii="Arial" w:hAnsi="Arial" w:cs="Arial"/>
        </w:rPr>
        <w:t>​​</w:t>
      </w:r>
      <w:r w:rsidRPr="00843C17">
        <w:drawing>
          <wp:inline distT="0" distB="0" distL="0" distR="0" wp14:anchorId="7FBDC08E" wp14:editId="7C8C3E0A">
            <wp:extent cx="142875" cy="142875"/>
            <wp:effectExtent l="0" t="0" r="0" b="0"/>
            <wp:docPr id="163735011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3C17">
        <w:rPr>
          <w:rFonts w:ascii="Arial" w:hAnsi="Arial" w:cs="Arial"/>
        </w:rPr>
        <w:t>​​</w:t>
      </w:r>
    </w:p>
    <w:sectPr w:rsidR="00843C17" w:rsidSect="00843C1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C17"/>
    <w:rsid w:val="004437A5"/>
    <w:rsid w:val="00591C24"/>
    <w:rsid w:val="00843C17"/>
    <w:rsid w:val="00E42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351A9"/>
  <w15:chartTrackingRefBased/>
  <w15:docId w15:val="{86E325CA-322D-43AA-A0C5-0A7ED737B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3C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3C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3C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3C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3C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3C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3C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3C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3C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3C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3C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3C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3C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3C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3C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3C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3C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3C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3C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3C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3C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3C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3C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3C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3C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3C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3C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3C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3C1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43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610</Characters>
  <Application>Microsoft Office Word</Application>
  <DocSecurity>0</DocSecurity>
  <Lines>610</Lines>
  <Paragraphs>133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Daisy Dunning</dc:creator>
  <cp:keywords/>
  <dc:description/>
  <cp:lastModifiedBy>Daisy Dunning</cp:lastModifiedBy>
  <cp:revision>1</cp:revision>
  <cp:lastPrinted>2025-10-23T10:58:00Z</cp:lastPrinted>
  <dcterms:created xsi:type="dcterms:W3CDTF">2025-10-23T10:50:00Z</dcterms:created>
  <dcterms:modified xsi:type="dcterms:W3CDTF">2025-10-23T10:59:00Z</dcterms:modified>
</cp:coreProperties>
</file>